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EEBD937" w14:textId="77777777" w:rsidR="00C83643" w:rsidRPr="008D1D03" w:rsidRDefault="00C83643" w:rsidP="00C8364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0FBA09D1" w14:textId="77777777" w:rsidR="00000997" w:rsidRPr="00000997" w:rsidRDefault="00000997" w:rsidP="00000997">
      <w:pPr>
        <w:spacing w:after="160" w:line="259" w:lineRule="auto"/>
        <w:rPr>
          <w:rFonts w:ascii="Arial" w:eastAsia="SimSun" w:hAnsi="Arial" w:cs="Arial"/>
          <w:iCs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Stanovení nových standardů efektivity, bezpečnosti a pohodlí řidiče:                                        </w:t>
      </w:r>
      <w:r w:rsidRPr="00000997">
        <w:rPr>
          <w:rFonts w:ascii="Arial" w:eastAsia="SimSun" w:hAnsi="Arial" w:cs="Arial"/>
          <w:b/>
          <w:sz w:val="32"/>
          <w:szCs w:val="22"/>
          <w:lang w:val="cs-CZ" w:eastAsia="en-US"/>
        </w:rPr>
        <w:t>Společnost DAF otevírá budoucnost s novou generací modelů XF, XG a XG</w:t>
      </w:r>
      <w:r w:rsidRPr="00000997">
        <w:rPr>
          <w:rFonts w:ascii="Arial" w:eastAsia="SimSun" w:hAnsi="Arial" w:cs="Arial"/>
          <w:b/>
          <w:sz w:val="32"/>
          <w:szCs w:val="22"/>
          <w:vertAlign w:val="superscript"/>
          <w:lang w:val="cs-CZ" w:eastAsia="en-US"/>
        </w:rPr>
        <w:t>+</w:t>
      </w:r>
    </w:p>
    <w:p w14:paraId="6F174AE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bCs/>
          <w:sz w:val="24"/>
          <w:szCs w:val="24"/>
          <w:lang w:val="cs-CZ" w:eastAsia="en-US"/>
        </w:rPr>
      </w:pPr>
      <w:bookmarkStart w:id="0" w:name="_Hlk61946930"/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 xml:space="preserve">Společnost DAF nastavuje nový standard se zcela novou řadou nákladních vozidel. Nové modely XF, XG a XG + nabízejí nejvyšší kvalitu, o 10% lepší účinnost paliva, celou řadu pasivních a aktivních bezpečnostních prvků a další úroveň luxusu v designu nákladních vozidel. Výroba nové generace DAF začíná v říjnu. </w:t>
      </w:r>
    </w:p>
    <w:p w14:paraId="6BA2500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</w:p>
    <w:p w14:paraId="4CE4402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Evropská komise zavedla nové předpisy týkající se hmotností a rozměrů s cílem posunout hranice jak z hlediska snížení emisí (CO</w:t>
      </w:r>
      <w:r w:rsidRPr="00000997">
        <w:rPr>
          <w:rFonts w:ascii="Arial" w:eastAsia="SimSun" w:hAnsi="Arial" w:cs="Arial"/>
          <w:sz w:val="24"/>
          <w:szCs w:val="22"/>
          <w:vertAlign w:val="subscript"/>
          <w:lang w:val="cs-CZ" w:eastAsia="en-US"/>
        </w:rPr>
        <w:t>2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), tak z hlediska bezpečnosti silničního provozu a pohodlí pro řidiče. Společnost DAF je prvním z evropských výrobců nákladních vozidel, který přichází s novou generací nákladních vozidel s velice atraktivním a velmi aerodynamickým designem a využívá tak rozšířený prostor vytvořený novými předpisy. Vozidla DAF nové generace mění pravidla hry: spojuje se v nich špičková efektivita, bezpečnost a pohodlí pro řidiče. </w:t>
      </w:r>
    </w:p>
    <w:p w14:paraId="6B7E19D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FB3439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Už od odhalení první generace v roce 1997 je model DAF XF ikonickým ztělesněním značky – potěšením pro zákazníky a snem řidičů. Celkem se prodalo 650 000 vozidel řady XF. Zajišťují vynikající kvalitu a ziskovost svým majitelům ve více než 50 zemích. Různé generace modelu XF získaly ocenění „Mezinárodní nákladní vozidlo roku“.</w:t>
      </w:r>
    </w:p>
    <w:p w14:paraId="7B35186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EF6F14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Model XF nové generace</w:t>
      </w:r>
    </w:p>
    <w:p w14:paraId="2292149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Společnost DAF nyní představuje novou generaci modelu XF. Vyznačuje se zcela novou konstrukcí kabiny</w:t>
      </w:r>
      <w:bookmarkEnd w:id="0"/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s prodloužením o 160 mm vpředu pro nejlepší aerodynamiku v našem odvětví, nejvyšší energetickou účinnost a nejnižší emise CO</w:t>
      </w:r>
      <w:r w:rsidRPr="00000997">
        <w:rPr>
          <w:rFonts w:ascii="Arial" w:eastAsia="SimSun" w:hAnsi="Arial" w:cs="Arial"/>
          <w:sz w:val="24"/>
          <w:szCs w:val="22"/>
          <w:vertAlign w:val="subscript"/>
          <w:lang w:val="cs-CZ" w:eastAsia="en-US"/>
        </w:rPr>
        <w:t>2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. Nová generace modelu XF má oproti svému předchůdci o 75 mm nižší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základnu kabiny ve srovnání s vysoce oceňovanou a stále dostupnou kabinou XF Super Space Cab a Space Cab. V kombinaci s velkým čelním sklem a velmi nízko posazenou linií těsnění oken to vede k bezkonkurenčnímu přímému výhledu, což přispívá ke špičkové bezpečnosti, zejména pokud jde o zranitelné účastníky silničního provozu. Výška pro stání v novém modelu XF je vynikající a v závislosti na poloze v kabině se pohybuje mezi 1900 mm a 2075 mm.</w:t>
      </w:r>
    </w:p>
    <w:p w14:paraId="592BE33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03B91F23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Nová generace XG a XG</w:t>
      </w:r>
      <w:r w:rsidRPr="00000997">
        <w:rPr>
          <w:rFonts w:ascii="Arial" w:eastAsia="SimSun" w:hAnsi="Arial" w:cs="Arial"/>
          <w:b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 xml:space="preserve"> </w:t>
      </w:r>
    </w:p>
    <w:p w14:paraId="6FEC26E0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Kromě modelu XF společnost DAF představuje modely XG a </w:t>
      </w:r>
      <w:bookmarkStart w:id="1" w:name="_Hlk64620882"/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bookmarkEnd w:id="1"/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a vytváří tak nový prémiový segment trhu, který maximálně využívá výhod nových předpisů týkajících se hmotností a rozměrů. Vedle předního dílu prodlouženého o 160 mm jsou oba vlajkové modely vybaveny zadní částí kabiny delší o celých 330 mm, což zajišťuje nepřekonatelný prostor pro práci, pobyt a spánek. Základna kabiny modelů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je o 125 mm vyšší než u modelu XF nové generace. Poloplochá podlaha poskytuje optimální kombinaci snadného přístupu s pouhými 3 schůdky a skvělou polohu k sezení pro vynikající přímý výhled. </w:t>
      </w:r>
    </w:p>
    <w:p w14:paraId="519C632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77957C4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Interiér kabiny DAF XG nabízí výšku pro stání od 1 985 mm do 2 105 mm a díky prodloužení vzadu je k dispozici obrovský vnitřní prostor. </w:t>
      </w:r>
    </w:p>
    <w:p w14:paraId="3CCE96B3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C782D43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Nový model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překonává všechna nákladní vozidla na trhu, pokud jde o prostor uvnitř kabiny. Výška střechy je ještě větší, což umožňuje nabídnout výšku pro stání až do působivých 2 220 mm. Tento model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je skutečně špičkovým modelem řady DAF: nabízí oslnivou úroveň pohodlí a obytné pohodlí, které jsou v celém odvětví unikátní. To vše v kombinaci s nejlepší aerodynamikou v našem odvětví a přímým výhledem.</w:t>
      </w:r>
    </w:p>
    <w:p w14:paraId="096D542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424357A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Atraktivní a praktický design</w:t>
      </w:r>
    </w:p>
    <w:p w14:paraId="2C87886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2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Nové generace XF, XG a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se vyznačují krásným výrazným vnějším designem, který se vyznačuje atraktivním dopředu zužujícím se tvarem kabiny s hladce padnoucími panely karoserie a elegantně namontovaným čelním sklem a dveřmi pro vynikající aerodynamickou účinnost.</w:t>
      </w:r>
    </w:p>
    <w:p w14:paraId="66898BB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45C3098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Přední část kombinuje krásný design s požadavky danými předpisy. Výsledkem je aerodynamický tvar a vyšší bezpečnost pro zranitelné účastníky silničního provozu.</w:t>
      </w:r>
    </w:p>
    <w:p w14:paraId="66519CD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63FBD12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2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Nákladní vozy nové generace XF, XG a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mají stylovou masku chladiče s chromovanými prvky. Je zakončena výraznou lištou s logem s lesklým motivem, která zdůrazňuje třídu vozidel. Přívod vzduchu je úhledně integrován do přední části, což přispívá k robustnímu, ale elegantnímu designu, který je dále vylepšen výraznou mřížkou chladiče, která zdůrazňuje prodlouženou přední část.</w:t>
      </w:r>
    </w:p>
    <w:p w14:paraId="4E93C39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5C2A24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Elegantně navržený a pěkně integrovaný ocelový nárazník má kompozitní povrch a skládá se ze tří prvků, které kombinují nejnižší zranitelnost s nízkými náklady na opravu v případě poškození. </w:t>
      </w:r>
    </w:p>
    <w:p w14:paraId="66D8BA1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2367C99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Klíčovým designovým prvkem jsou stylové full LED světlomety, korunované charakteristickými světly pro denní svícení a integrovanými světly do zatáček, které vytvářejí rázný podpis a poskytují v noci nebývalé vidění. Skvělý vzhled nákladního vozu podporují nádherné střešní světlomety LED Skylights - u modelů XG a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standardní - se zvláštním designem pro každý model.</w:t>
      </w:r>
    </w:p>
    <w:p w14:paraId="5FAD796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D172C3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Boční strany kabiny vykazují stejnou eleganci jako přední část. Design je elegantní a hladký, přičemž stoupající linie vozidlu propůjčují dynamický vzhled.</w:t>
      </w:r>
    </w:p>
    <w:p w14:paraId="1D077AD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42FF790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4"/>
          <w:lang w:val="cs-CZ" w:eastAsia="en-US"/>
        </w:rPr>
        <w:t>Kvalita podle návrhu</w:t>
      </w:r>
    </w:p>
    <w:p w14:paraId="5DD3820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4"/>
          <w:lang w:val="cs-CZ" w:eastAsia="en-US"/>
        </w:rPr>
        <w:t>V nové generaci DAF byly použity pouze ty nejlepší materiály. Pro konstrukci kabiny je použita lehká, vysoce pevná ocel a v celém interiéru jsou hojně používány prvotřídní měkké materiály a kůže.</w:t>
      </w:r>
    </w:p>
    <w:p w14:paraId="162FF0A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4"/>
          <w:lang w:val="cs-CZ" w:eastAsia="en-US"/>
        </w:rPr>
        <w:t>Nová generace DAF byla navržena se zaměřením na kvalitu Six Sigma a vozidla podstoupila více než 20 milionů kilometrů funkčnosti, odolnosti, spolehlivosti a testování zákazníkem, aby zajistila, že nová nákladní vozidla splňují náročné standardy kvality DAF.</w:t>
      </w:r>
    </w:p>
    <w:p w14:paraId="483013A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2"/>
          <w:lang w:val="cs-CZ" w:eastAsia="en-US"/>
        </w:rPr>
      </w:pPr>
    </w:p>
    <w:p w14:paraId="776ED77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Základy vývoje</w:t>
      </w:r>
    </w:p>
    <w:p w14:paraId="724CDC5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Nová generace vozidel DAF je plně v souladu s cíli nových předpisů EU týkajících se hmotností a rozměrů a byla navržena s plným zaměřením na hlavní kritéria vývoje: zavedení nového průmyslového standardu efektivity, bezpečnosti a pohodlí pro řidiče, aniž by byla jakkoli dotčena vynikající spolehlivost a odolnost, kterou jsou nákladní vozidla DAF proslulá.</w:t>
      </w:r>
    </w:p>
    <w:p w14:paraId="09AE46B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7DDC4C4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Vstup do budoucnosti plné efektivity</w:t>
      </w:r>
    </w:p>
    <w:p w14:paraId="0766F931" w14:textId="77777777" w:rsidR="00000997" w:rsidRPr="00000997" w:rsidRDefault="00000997" w:rsidP="00000997">
      <w:pPr>
        <w:numPr>
          <w:ilvl w:val="0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Působivé vylepšení spotřeby paliva až o 10 %</w:t>
      </w:r>
    </w:p>
    <w:p w14:paraId="147285AD" w14:textId="77777777" w:rsidR="00000997" w:rsidRPr="00000997" w:rsidRDefault="00000997" w:rsidP="00000997">
      <w:pPr>
        <w:numPr>
          <w:ilvl w:val="1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Nejlepší aerodynamika ve své třídě</w:t>
      </w:r>
    </w:p>
    <w:p w14:paraId="087EEC28" w14:textId="77777777" w:rsidR="00000997" w:rsidRPr="00000997" w:rsidRDefault="00000997" w:rsidP="00000997">
      <w:pPr>
        <w:numPr>
          <w:ilvl w:val="2"/>
          <w:numId w:val="3"/>
        </w:numPr>
        <w:spacing w:after="160" w:line="360" w:lineRule="auto"/>
        <w:contextualSpacing/>
        <w:rPr>
          <w:rFonts w:ascii="Arial" w:eastAsia="SimSun" w:hAnsi="Arial" w:cs="Arial"/>
          <w:color w:val="000000"/>
          <w:sz w:val="24"/>
          <w:szCs w:val="22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Extrémně efektivní vnější design</w:t>
      </w:r>
    </w:p>
    <w:p w14:paraId="083677C0" w14:textId="77777777" w:rsidR="00000997" w:rsidRPr="00000997" w:rsidRDefault="00000997" w:rsidP="00000997">
      <w:pPr>
        <w:numPr>
          <w:ilvl w:val="2"/>
          <w:numId w:val="3"/>
        </w:numPr>
        <w:spacing w:after="160" w:line="360" w:lineRule="auto"/>
        <w:contextualSpacing/>
        <w:rPr>
          <w:rFonts w:ascii="Arial" w:eastAsia="SimSun" w:hAnsi="Arial" w:cs="Arial"/>
          <w:color w:val="000000"/>
          <w:sz w:val="24"/>
          <w:szCs w:val="22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Inteligentní řízení průtoku v motorovém prostoru</w:t>
      </w:r>
    </w:p>
    <w:p w14:paraId="2C9CC396" w14:textId="77777777" w:rsidR="00000997" w:rsidRPr="00000997" w:rsidRDefault="00000997" w:rsidP="00000997">
      <w:pPr>
        <w:numPr>
          <w:ilvl w:val="2"/>
          <w:numId w:val="3"/>
        </w:numPr>
        <w:spacing w:after="160" w:line="360" w:lineRule="auto"/>
        <w:contextualSpacing/>
        <w:rPr>
          <w:rFonts w:ascii="Arial" w:eastAsia="SimSun" w:hAnsi="Arial" w:cs="Arial"/>
          <w:color w:val="000000"/>
          <w:sz w:val="24"/>
          <w:szCs w:val="22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Sofistikované kamerové systémy</w:t>
      </w:r>
    </w:p>
    <w:p w14:paraId="15082C3C" w14:textId="77777777" w:rsidR="00000997" w:rsidRPr="00000997" w:rsidRDefault="00000997" w:rsidP="00000997">
      <w:pPr>
        <w:numPr>
          <w:ilvl w:val="2"/>
          <w:numId w:val="3"/>
        </w:numPr>
        <w:spacing w:after="160" w:line="360" w:lineRule="auto"/>
        <w:contextualSpacing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Mnoho viditelných a neviditelných designových detailů </w:t>
      </w:r>
    </w:p>
    <w:p w14:paraId="7595ABFF" w14:textId="77777777" w:rsidR="00000997" w:rsidRPr="00000997" w:rsidRDefault="00000997" w:rsidP="00000997">
      <w:pPr>
        <w:numPr>
          <w:ilvl w:val="1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Nové, vysoce účinné pohonné jednotky</w:t>
      </w:r>
    </w:p>
    <w:p w14:paraId="09F44A4E" w14:textId="77777777" w:rsidR="00000997" w:rsidRPr="00000997" w:rsidRDefault="00000997" w:rsidP="00000997">
      <w:pPr>
        <w:numPr>
          <w:ilvl w:val="1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Pokročilé systémy asistenční systémy řidiče</w:t>
      </w:r>
    </w:p>
    <w:p w14:paraId="7BD33EC4" w14:textId="77777777" w:rsidR="00000997" w:rsidRPr="00000997" w:rsidRDefault="00000997" w:rsidP="00000997">
      <w:pPr>
        <w:numPr>
          <w:ilvl w:val="0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Nízké hmotnost vozidel </w:t>
      </w:r>
    </w:p>
    <w:p w14:paraId="721BDA63" w14:textId="77777777" w:rsidR="00000997" w:rsidRPr="00000997" w:rsidRDefault="00000997" w:rsidP="00000997">
      <w:pPr>
        <w:numPr>
          <w:ilvl w:val="1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Pouze 6 912 kilogramů v případě tahače XF v nejběžnějších specifikacích</w:t>
      </w:r>
    </w:p>
    <w:p w14:paraId="31960B77" w14:textId="77777777" w:rsidR="00000997" w:rsidRPr="00000997" w:rsidRDefault="00000997" w:rsidP="00000997">
      <w:pPr>
        <w:numPr>
          <w:ilvl w:val="0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Bezdrátová aktualizace vozidel prostřednictvím technologie OTA</w:t>
      </w:r>
    </w:p>
    <w:p w14:paraId="6442A5AD" w14:textId="77777777" w:rsidR="00000997" w:rsidRPr="00000997" w:rsidRDefault="00000997" w:rsidP="00000997">
      <w:pPr>
        <w:numPr>
          <w:ilvl w:val="0"/>
          <w:numId w:val="3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Servisní intervaly jen jednou ročně a dokonce až do 200 000 km </w:t>
      </w:r>
    </w:p>
    <w:p w14:paraId="6BDAC8B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en-US" w:eastAsia="en-US"/>
        </w:rPr>
      </w:pPr>
    </w:p>
    <w:p w14:paraId="43522F4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2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Společnost DAF vynaložila obrovské úsilí při realizaci nejlepší možné aerodynamiky vozidla, což vedlo k atraktivnímu vnějšímu designu s optimálními poloměry, zúžením a rozsáhlým utěsněním, které umožňuje dokonalé proudění vzduchu. Zakřivené čelní sklo, elipticky tvarované rohové panely, aerodynamické kryty A-sloupků, spodní deska s integrovaným deflektorem vzduchu a jedinečný design deflektorů prostoru pro kola přispívají k vynikající aerodynamice, stejně jako volitelné kamery místo zrcátek.</w:t>
      </w:r>
    </w:p>
    <w:p w14:paraId="42EB9B5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63B24FE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Stejně důležitá jsou mnohá opatření přijatá k dosažení optimálního motorového prostoru nebo proudění vzduchu pod kabinou. Patří mezi ně uzávěry kolem chladiče plnicího vzduchu a chladiče, vodítka průtoku a recirkulační zábrany a uzavřené kryty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 xml:space="preserve">nad prostorem kola. To vše vedlo ke zlepšení aerodynamiky nejméně o 19 %, což znamená podíl až 6,3 % z celkových 10% vylepšení úsporné spotřeby paliva. </w:t>
      </w:r>
    </w:p>
    <w:p w14:paraId="4AB1780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556E6E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Nové, vysoce efektivní hnací soustavy</w:t>
      </w:r>
    </w:p>
    <w:p w14:paraId="41E532D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Aby se dosáhlo další úrovně efektivity, jsou nové generace DAF XF, XG a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 vybaveny novými pohonnými jednotkami, které obsahují nové technologie motoru a převodovky a inovace zadní nápravy.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</w:t>
      </w:r>
    </w:p>
    <w:p w14:paraId="10DD274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0F394E60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Spalování motorů PACCAR MX-11 o objemu 10,8 litru a PACCAR MX-13 o objemu 12,9 litru bylo optimalizováno pomocí nových vstřikovačů, nové hlavy válců a bloku válců, což umožňuje využívat vyšší tlaky válců a nové konstrukce pístů a vložek. Uplatňuje se nová generace efektivních turbodmychadel pro nejlepší řízení vzduchu a nové vzduchové kompresory, olejová čerpadla a alternátory zajišťují snížení parazitických ztrát na minimum. Systém dodatečné úpravy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výfukových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plynů je přepracován pro dosažení nejkratší trasy z výstupu motoru do vstupu systému EAS, což zajišťuje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absolutně minimální ztrátu teploty výfukových plynů a nejvyšší účinnost. </w:t>
      </w:r>
    </w:p>
    <w:p w14:paraId="2480827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7119843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Výsledkem je mimořádně účinný motor s vynikajícím výkonem – při jízdě a brzdění –, nižší emise CO</w:t>
      </w:r>
      <w:r w:rsidRPr="00000997">
        <w:rPr>
          <w:rFonts w:ascii="Arial" w:eastAsia="SimSun" w:hAnsi="Arial" w:cs="Arial"/>
          <w:sz w:val="24"/>
          <w:szCs w:val="22"/>
          <w:vertAlign w:val="subscript"/>
          <w:lang w:val="cs-CZ" w:eastAsia="en-US"/>
        </w:rPr>
        <w:t>2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, roční servisní interval a nižší hmotnost 10–15 kilogramů, což přispívá k celkové produktivitě vozidla. </w:t>
      </w:r>
    </w:p>
    <w:p w14:paraId="7AF2174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474152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Vodítka průtoku zaručují vynikající aerodynamiku pod kabinou nebo motorovým prostorem a nejvyšší účinnost chladicího modulu pro absolutně minimální zapojení ventilátoru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. Vzduchové chladiče s plnou čelní stranou zase slouží k nejlepšímu možnému řízení teploty a provozu motoru.</w:t>
      </w:r>
    </w:p>
    <w:p w14:paraId="645D281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FF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Nové technologie motoru a dodatečné úpravy výfukových plynů, stejně jako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sofistikovaná tepelná regulace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, vedou k úspoře paliva vyšší až o 3 % (podíl na celkovém 10% zlepšení)</w:t>
      </w:r>
      <w:r w:rsidRPr="00000997">
        <w:rPr>
          <w:rFonts w:ascii="Arial" w:eastAsia="SimSun" w:hAnsi="Arial" w:cs="Arial"/>
          <w:color w:val="FF0000"/>
          <w:sz w:val="24"/>
          <w:szCs w:val="22"/>
          <w:lang w:val="cs-CZ" w:eastAsia="en-US"/>
        </w:rPr>
        <w:t>.</w:t>
      </w:r>
    </w:p>
    <w:p w14:paraId="64D8559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A58947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Modely DAF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jsou standardně vybaveny automatizovanou převodovkou TraXon, která obsahuje nové technologie, jako je automatický výběr rozjezdového převodového stupně, vylepšené prediktivní funkce a (volitelně) režim „výzva k pohybu“. Pro maximální účinnost hnací soustavy jsou použity zadní nápravy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 xml:space="preserve">s nízkou hladinou oleje a nová ložiska pastorku. Nová generace brzdových třmenů má za následek menší třecí ztráty a nižší hmotnost. </w:t>
      </w:r>
    </w:p>
    <w:p w14:paraId="13456B4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69327EC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Dosud největší zlepšení úsporné spotřeby paliva</w:t>
      </w:r>
    </w:p>
    <w:p w14:paraId="51358FC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Nízké hmotnost vozidel (pohotovostní hmotnost tahače XF 4x2 nové generace v nejreprezentativnější specifikaci je pouze 6 912 kilogramů) a vylepšené asistenční systémy řidiče (prediktivní tempomat 3 s rozšířenými funkcemi EcoRoll a náhledem funkce ovládání rychlosti při jízdě ze svahu) přinášejí celkové zvýšení efektivity až o působivých 10 %, což představuje největší zlepšení úsporné spotřeby paliva v historii společnosti a vytváří nový standard v našem odvětví.</w:t>
      </w:r>
    </w:p>
    <w:p w14:paraId="0ED97AB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4845ABE0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AEAAAA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Vysoký výkon</w:t>
      </w:r>
    </w:p>
    <w:p w14:paraId="33DF91B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Kromě prvotřídní účinnosti a nízkých emisí poskytují motory PACCAR MX-11 a MX-13 vynikající výkon díky zvýšení točivého momentu o 50 až 100 Nm v nejvyšším převodovém stupni s přímým záběrem. Verze s nejvyšším výkonem 390 kW/530 k nyní nabízí 2 550 Nm v každém nižším převodovém stupni a 2 700 Nm v nejvyšším převodovém stupni. Turbodmychadlo nové generace HE400 zlepšuje řízení vzduchu a dále posiluje působivý výkon modelů DAF v nižších převodových stupních: nyní je k dispozici maximální točivý moment při 900 ot./min i u motoru PACCAR MX-13 s výkonem 390 kW/530 k. Kromě toho již nyní nejlepší motorová brzda Engine Brake na trhu poskytuje až o 20 % vyšší točivý moment při nižších otáčkách a představuje nový standard v našem odvětví.</w:t>
      </w:r>
    </w:p>
    <w:p w14:paraId="22E5A4B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EED0A1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767171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767171"/>
          <w:sz w:val="24"/>
          <w:szCs w:val="22"/>
          <w:lang w:val="cs-CZ" w:eastAsia="en-US"/>
        </w:rPr>
        <w:t>Bezdrátová aktualizace prostřednictvím technologie OTA</w:t>
      </w:r>
    </w:p>
    <w:p w14:paraId="46AA3AF3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Spolu s novou generací modelů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zavádí společnost DAF aktualizace motoru a systémů dodatečné úpravy, jednotky ECU vozidla, centrální brány zabezpečení (CSG) a služby DAF Connect. Špičková provozuschopnost je také podporována servisními intervaly až 200 000 kilometrů. Pro dálkovou přepravu je k dispozici možnost dlouhého servisního intervalu. To znamená, že pro všechny silniční aplikace je servisní interval jednou ročně, což je v našem odvětví zcela unikátní.</w:t>
      </w:r>
    </w:p>
    <w:p w14:paraId="0BA4678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D23709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Systém DAF MultiSupport nabízí smlouvy na opravy a údržbu platné v celé Evropě a díky novému plánovači oprav a údržby jsou zákazníci aktivně kontaktováni, když je třeba provést údržbu – což také podporuje špičkovou efektivitu vozidla.</w:t>
      </w:r>
    </w:p>
    <w:p w14:paraId="13A2471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38D093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Vstup do budoucnosti plné bezpečnosti</w:t>
      </w:r>
    </w:p>
    <w:p w14:paraId="64A7DCCC" w14:textId="77777777" w:rsidR="00000997" w:rsidRPr="00000997" w:rsidRDefault="00000997" w:rsidP="00000997">
      <w:pPr>
        <w:numPr>
          <w:ilvl w:val="0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bCs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Nejlepší přímý výhled ve své třídě </w:t>
      </w:r>
    </w:p>
    <w:p w14:paraId="16CE5913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bCs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Čelní sklo a boční okna s nízko posazenou hranou</w:t>
      </w:r>
    </w:p>
    <w:p w14:paraId="053BF503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Druhé boční okno ve dveřích a sklopné sedadlo spolujezdce  </w:t>
      </w:r>
    </w:p>
    <w:p w14:paraId="68333606" w14:textId="77777777" w:rsidR="00000997" w:rsidRPr="00000997" w:rsidRDefault="00000997" w:rsidP="00000997">
      <w:pPr>
        <w:numPr>
          <w:ilvl w:val="0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Nejmodernější kamerové systémy</w:t>
      </w:r>
    </w:p>
    <w:p w14:paraId="0FAC7E64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DAF Digital Vision</w:t>
      </w:r>
    </w:p>
    <w:p w14:paraId="67797F9E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DAF Corner View </w:t>
      </w:r>
    </w:p>
    <w:p w14:paraId="3B21C091" w14:textId="77777777" w:rsidR="00000997" w:rsidRPr="00000997" w:rsidRDefault="00000997" w:rsidP="00000997">
      <w:pPr>
        <w:numPr>
          <w:ilvl w:val="0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bCs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Kompletní prémiové osvětlení LED </w:t>
      </w:r>
    </w:p>
    <w:p w14:paraId="18E5514C" w14:textId="77777777" w:rsidR="00000997" w:rsidRPr="00000997" w:rsidRDefault="00000997" w:rsidP="00000997">
      <w:pPr>
        <w:numPr>
          <w:ilvl w:val="0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Nejlepší pasivní bezpečnost ve své třídě</w:t>
      </w:r>
    </w:p>
    <w:p w14:paraId="306C8330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Robustní konstrukce kabiny s integrovanými nárazovými zónami</w:t>
      </w:r>
    </w:p>
    <w:p w14:paraId="4DF19337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Jedinečný programovaný systém posunutí kabiny (ProCaDis)</w:t>
      </w:r>
    </w:p>
    <w:p w14:paraId="47A98976" w14:textId="77777777" w:rsidR="00000997" w:rsidRPr="00000997" w:rsidRDefault="00000997" w:rsidP="00000997">
      <w:pPr>
        <w:numPr>
          <w:ilvl w:val="0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Ucelená řada nových bezpečnostních prvků</w:t>
      </w:r>
    </w:p>
    <w:p w14:paraId="4E0B3D99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Elektronická parkovací brzda, nízkorychlostní brzda přívěsu, parkovací brzda</w:t>
      </w:r>
    </w:p>
    <w:p w14:paraId="2046E63C" w14:textId="77777777" w:rsidR="00000997" w:rsidRPr="00000997" w:rsidRDefault="00000997" w:rsidP="00000997">
      <w:pPr>
        <w:numPr>
          <w:ilvl w:val="0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Špičková ergonomie</w:t>
      </w:r>
    </w:p>
    <w:p w14:paraId="5AFB427E" w14:textId="77777777" w:rsidR="00000997" w:rsidRPr="00000997" w:rsidRDefault="00000997" w:rsidP="00000997">
      <w:pPr>
        <w:numPr>
          <w:ilvl w:val="1"/>
          <w:numId w:val="4"/>
        </w:numPr>
        <w:spacing w:after="160" w:line="360" w:lineRule="auto"/>
        <w:contextualSpacing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Ruce na volantu, oči na silnici</w:t>
      </w:r>
    </w:p>
    <w:p w14:paraId="7432CC8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eastAsia="en-US"/>
        </w:rPr>
      </w:pPr>
    </w:p>
    <w:p w14:paraId="5BDDB22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Vynikající přímý výhled byla jedním ze základních kamenů vývoje nové generace vozidel DAF. Proto jsou nové modely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 xml:space="preserve">+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vybaveny velkým čelním sklem (2,3 m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2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),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které umožňuje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výjimečně nízké posazení linie těsnění oken pro vynikající přímý výhled. </w:t>
      </w:r>
    </w:p>
    <w:p w14:paraId="6307A0A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6AC4DB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Volitelně je na straně spolujezdce k dispozici boční okno s výhledem na obrubník, které v kombinaci s novým sklopným sedadlem spolujezdce poskytuje vynikající výhled například na chodce, cyklisty a 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děti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vedle nákladního vozidla. Nové kryty zrcátek mají tenký design. Prostor mezi zrcátky a mezi zrcátky a A-sloupkem pak doplňují nejlepší přímý výhled ve své třídě.</w:t>
      </w:r>
    </w:p>
    <w:p w14:paraId="0B2E2DC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059F5CB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7F7F7F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7F7F7F"/>
          <w:sz w:val="24"/>
          <w:szCs w:val="22"/>
          <w:lang w:val="cs-CZ" w:eastAsia="en-US"/>
        </w:rPr>
        <w:lastRenderedPageBreak/>
        <w:t>Systém DAF Digital Vision</w:t>
      </w:r>
    </w:p>
    <w:p w14:paraId="4DB503D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Novou volitelnou funkcí je digitální kamerový systém DAF Digital Vision, který nahrazuje hlavní a širokoúhlá zrcátka. Kamery dále zlepšují přímý výhled a současně zvyšují aerodynamický výkon, což přispívá k maximální úspoře paliva. Mezi další funkce patří automatické sledování pohybujícího se objektu (sledování zadní části přívěsu při zatáčení) a překrytí zobrazení, které poskytuje další informace o délce vozidla, což je užitečné například při manévrování a předjíždění. I za extrémních povětrnostních podmínek poskytují vyhřívané kamery jasný výhled. Jako první v našem odvětví jsme zavedli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elektricky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sklopné kamery.</w:t>
      </w:r>
    </w:p>
    <w:p w14:paraId="346138C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0CB224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Systém DAF Corner View je volitelný doplněk, který nahrazuje obrubníková a přední zrcátka, a který dalece překonává zorné pole těchto konvenčních zrcátek. Jedná se o dalším důležitý prvek přispívající ke zvýšení bezpečnosti silničního provozu, zvláště pro zranitelné účastníky silničního provozu. Displej systému DAF Corner View je namontován na A-sloupku spolujezdce, přesně tam, kde by měl být.</w:t>
      </w:r>
    </w:p>
    <w:p w14:paraId="5BEFA3C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7F7F7F"/>
          <w:sz w:val="24"/>
          <w:szCs w:val="24"/>
          <w:lang w:val="cs-CZ" w:eastAsia="en-US"/>
        </w:rPr>
      </w:pPr>
    </w:p>
    <w:p w14:paraId="136C331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7F7F7F"/>
          <w:sz w:val="24"/>
          <w:szCs w:val="22"/>
          <w:lang w:val="cs-CZ" w:eastAsia="en-US"/>
        </w:rPr>
        <w:t>Osvětlení LED v kabině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Pro optimální výhled a viditelnost byla společnost DAF první společností v oblasti nákladních vozidel, která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v roce 2013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představila světlomety LED. U modelů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 xml:space="preserve">+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nové generace se laťka ještě zvýšila – je zde kompletní osvětlení LED u každého modelu: světla pro denní svícení, dálková světla, dálková světla, světla pro zatáčení a manévrování, světlomety Skylight, boční obrysová světla a volitelná přední mlhová světla. Diody LED poskytují vynikající kvalitu světla a současně díky nízké spotřebě energie a nekonečné životnosti přidávají i nejnižší provozní náklady. Automatická volba osvětlení automaticky aktivuje dálková světla ve tmě a v dešti. </w:t>
      </w:r>
    </w:p>
    <w:p w14:paraId="38F19D2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2825BA4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7F7F7F"/>
          <w:sz w:val="24"/>
          <w:szCs w:val="22"/>
          <w:lang w:val="cs-CZ" w:eastAsia="en-US"/>
        </w:rPr>
        <w:t>Bezkonkurenční pasivní bezpečnost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Nová konstrukce samotné nástavby se vyznačuje nízkou hmotností, ale přesto extrémní robustností. Na zadní stěně kabiny jsou umístěny energii pohlcující ochranné boxy a zadní nárazové zóny jsou plně integrovány v zadní části kabiny, aby chránily před pohybujícím se nákladem. </w:t>
      </w:r>
    </w:p>
    <w:p w14:paraId="4A69087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A76BE0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Vozidla DAF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nové generace jsou také vybavena patentovaným systémem programovaného posunutí kabiny (ProCaDis) společnosti DAF, který při nehodě umožňuje 400 mm řízený posun kabiny na podvozku za účelem absorbování energie a zabránění odtržení kabiny. V důsledku toho systém ProCaDis zachovává strukturu kabiny a maximalizuje prostor pro přežití cestujících ve vozidle.</w:t>
      </w:r>
    </w:p>
    <w:p w14:paraId="78651BF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9EE8B2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7F7F7F"/>
          <w:sz w:val="24"/>
          <w:szCs w:val="22"/>
          <w:lang w:val="cs-CZ" w:eastAsia="en-US"/>
        </w:rPr>
        <w:t>Chytré funkce pro aktivní bezpečnost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br/>
        <w:t>U modelů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je k dispozici kompletní řada aktivních bezpečnostních zařízení. Patří mezi ně brzdový asistent, systém varování před opuštěním jízdního pruhu a světla nouzového brzdění. Nejnovější verze pokročilého nouzového brzdového systému (AEBS-3)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t xml:space="preserve">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je schopna zajistit autonomní nouzové brzdění, které pomůže zabránit srážce se stojícími i pohybujícími se vozidly z rychlosti až 80 km/h. Systém asistenta odbočování City Turn Assist detekuje ostatní účastníky silničního provozu nebo objekty na straně spolujezdce.</w:t>
      </w:r>
    </w:p>
    <w:p w14:paraId="2F5D287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23E63A2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Mezi další volitelné systémy patří nová elektronická parkovací brzda DAF, která se automaticky aktivuje při vypnutí motoru. Nízkorychlostní brzda přívěsu nezávisle aktivuje brzdy přívěsu pro bezpečné připojení a odpojení přívěsu. Asistent parkovací brzdy aktivuje všechny brzdy společně s parkovací brzdou, aby se vozidlo při nakládání nebo vykládání pomocí jeřábu nebo při použití sklápěcí nástavby nehýbalo.</w:t>
      </w:r>
    </w:p>
    <w:p w14:paraId="525159E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5F30987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7F7F7F"/>
          <w:sz w:val="24"/>
          <w:szCs w:val="22"/>
          <w:lang w:val="cs-CZ" w:eastAsia="en-US"/>
        </w:rPr>
        <w:t>Nejlepší uživatelská přívětivost ve své třídě</w:t>
      </w:r>
      <w:r w:rsidRPr="00000997">
        <w:rPr>
          <w:rFonts w:ascii="Arial" w:eastAsia="SimSun" w:hAnsi="Arial" w:cs="Arial"/>
          <w:color w:val="7F7F7F"/>
          <w:sz w:val="24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Pokud jde o bezpečnost, filozofie společnosti DAF byla vždy </w:t>
      </w:r>
      <w:r w:rsidRPr="00000997">
        <w:rPr>
          <w:rFonts w:ascii="Arial" w:eastAsia="SimSun" w:hAnsi="Arial" w:cs="Arial"/>
          <w:i/>
          <w:sz w:val="24"/>
          <w:szCs w:val="22"/>
          <w:lang w:val="cs-CZ" w:eastAsia="en-US"/>
        </w:rPr>
        <w:t>„Ruce na volantu, oči na silnici“.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Proto vozidla DAF nové generace nabízejí prvotřídní ergonomii. Všechny funkce související s řízením se ovládají z volantu a pomocí páček na sloupku řízení, stejně jako nabídka digitálního displeje, automatizovaná převodovka TraXon a funkce audiosystému a telefonu. Sekundární jízdní funkce se ovládají pomocí fyzických spínačů, které jsou logicky umístěny na přístrojové desce a snadno se používají. </w:t>
      </w:r>
    </w:p>
    <w:p w14:paraId="27C1374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A72008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b/>
          <w:sz w:val="24"/>
          <w:szCs w:val="22"/>
          <w:lang w:val="cs-CZ" w:eastAsia="en-US"/>
        </w:rPr>
        <w:t>Vstup do budoucnosti plné pohodlí pro řidiče</w:t>
      </w:r>
    </w:p>
    <w:p w14:paraId="428ADFD5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Zcela nové kabiny – nejprostornější na trhu</w:t>
      </w:r>
    </w:p>
    <w:p w14:paraId="64B9CF56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Objem nejméně 12,5 m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3</w:t>
      </w:r>
    </w:p>
    <w:p w14:paraId="4753F1BB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Nejlepší jízdní poloha ve své třídě </w:t>
      </w:r>
    </w:p>
    <w:p w14:paraId="7A6D6474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Jedinečný rozsah nastavení sedadla řidiče a sloupku řízení</w:t>
      </w:r>
    </w:p>
    <w:p w14:paraId="51B3A7F5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Volitelné otočné sedadlo řidiče a spolujezdce </w:t>
      </w:r>
    </w:p>
    <w:p w14:paraId="743F388B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Špičková přístrojová deska s 12" displejem a volitelným 10" displejem pro informační a zábavní systém DAF</w:t>
      </w:r>
    </w:p>
    <w:p w14:paraId="386924D5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Nejlepší lůžka v našem odvětví</w:t>
      </w:r>
    </w:p>
    <w:p w14:paraId="34B6CE6E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Šířka až 800 mm a plná délka 2 220 mm</w:t>
      </w:r>
    </w:p>
    <w:p w14:paraId="641A1DA3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Jedinečné, plně elektricky nastavitelné lůžko DAF Relax Bed s volitelným chráničem matrace</w:t>
      </w:r>
    </w:p>
    <w:p w14:paraId="58EFE196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Elegantní osvětlení LED v kabině</w:t>
      </w:r>
    </w:p>
    <w:p w14:paraId="05AE1C80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Prémiová harmonie a kvalita povrchové úpravy,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materiálů a dekorativních prvků</w:t>
      </w:r>
    </w:p>
    <w:p w14:paraId="03880849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Plně integrovaná parkovací klimatizace</w:t>
      </w:r>
    </w:p>
    <w:p w14:paraId="14B28B53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Vynikající jízdní vlastnosti a ovládání  </w:t>
      </w:r>
    </w:p>
    <w:p w14:paraId="2097A87A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Nové konstrukce podvozku – přední a zadní </w:t>
      </w:r>
    </w:p>
    <w:p w14:paraId="75270212" w14:textId="77777777" w:rsidR="00000997" w:rsidRPr="00000997" w:rsidRDefault="00000997" w:rsidP="00000997">
      <w:pPr>
        <w:numPr>
          <w:ilvl w:val="1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Vynikající torzní tuhost </w:t>
      </w:r>
    </w:p>
    <w:p w14:paraId="74875DC1" w14:textId="77777777" w:rsidR="00000997" w:rsidRPr="00000997" w:rsidRDefault="00000997" w:rsidP="00000997">
      <w:pPr>
        <w:numPr>
          <w:ilvl w:val="0"/>
          <w:numId w:val="5"/>
        </w:numPr>
        <w:spacing w:after="160" w:line="360" w:lineRule="auto"/>
        <w:contextualSpacing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Nejtišší kabiny v našem odvětví </w:t>
      </w:r>
    </w:p>
    <w:p w14:paraId="0824A0A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en-US" w:eastAsia="en-US"/>
        </w:rPr>
      </w:pPr>
    </w:p>
    <w:p w14:paraId="003359D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Prvotřídní pohodlí pro řidiče začíná vynikajícím přístupem do kabiny s pouhými třemi schůdky, které jsou pohodlně umístěny v pohodlném „schodišťovém“ stylu. Pro snadný přístup lze nový volant zaparkovat ve vzdálené přední poloze. </w:t>
      </w:r>
    </w:p>
    <w:p w14:paraId="4D0B6C8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bCs/>
          <w:sz w:val="24"/>
          <w:szCs w:val="24"/>
          <w:lang w:val="cs-CZ" w:eastAsia="en-US"/>
        </w:rPr>
      </w:pPr>
    </w:p>
    <w:p w14:paraId="4A4F001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Po vstupu do kabiny bude řidič ohromen vnitřním prostorem ve všech modelech: k dispozici je dostatečná plná výška, od 1 900 mm do 2 075 mm u modelu XF nové generace až po nejméně 2 145 mm až 2 200 mm u modelu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. Objem kabiny špičkového modelu nejvyšší třídy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je 12,5 m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3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, což představuje v našem odvětví nový rozměr.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br/>
      </w:r>
    </w:p>
    <w:p w14:paraId="53C4199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Nejlepší jízdní poloha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Rozsahy nastavení sedadel a sloupku řízení jsou bezkonkurenční a vedou k nejlepší možné jízdní poloze pro každého jednotlivého řidiče a umožňuje dokonce sezení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podobným způsobem jako v osobním voze. Jako výbava na přání jsou pro modely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k dispozici otočná sedadla řidiče a spolujezdce, která lze po dlouhé denní jízdě otočit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do odpočinkové polohy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. </w:t>
      </w:r>
    </w:p>
    <w:p w14:paraId="2515E95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4A61070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Sklopné sedadlo spolujezdce je součástí standardní výbavy. Poskytuje neomezený výhled dveřmi Vision Door s bočním oknem pro výhled na obrubník a vytváří ještě více vnitřního prostoru. Opěrku hlavy lze sklopit (volitelně) a vytvořit praktický stolek vedle luxusního lůžka DAF. </w:t>
      </w:r>
    </w:p>
    <w:p w14:paraId="01D1845D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DCF97E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 xml:space="preserve">Ruce na volantu, oči na silnici 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Krásná přístrojová deska zaujme na první pohled a byla navržena tak, aby doplňovala jedinečný přímý výhled vozidla. Je vybaven atraktivním centrálním 12palcovým displejem pro všechny informace související s vozidlem a volitelnou 10palcovou dotykovou obrazovkou pro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navigační a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 informačně-zábavní systém DAF. Všechny klíčové informace jsou vidět na první pohled. </w:t>
      </w:r>
    </w:p>
    <w:p w14:paraId="000495D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4AF5977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Nejdůležitější tlačítka jsou dokonale umístěna na přístrojové desce a 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na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nově navrženém volantu pro co nejintuitivnější ovládání. Design je plně v souladu s filozofií společnosti DAF „Ruce na volantu, oči na silnici“, aby se řidič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nemusel dívat jinam než na silnici a 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zvýšilo se jeho pohodlí i bezpečnost. Na centrálním displeji si může řidič vybrat ze dvou uspořádání a čtyř úrovní informací. Nastavení displeje lze také přizpůsobit.</w:t>
      </w:r>
    </w:p>
    <w:p w14:paraId="4AC1D20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08A35E0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Nejlepší lůžka v našem odvětví</w:t>
      </w:r>
      <w:r w:rsidRPr="00000997">
        <w:rPr>
          <w:rFonts w:ascii="Calibri" w:eastAsia="SimSun" w:hAnsi="Calibri" w:cs="Arial"/>
          <w:sz w:val="22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Vozidlo DAF nové generace pokračuje v tradici společnosti DAF jako poskytovatele nejlepších lůžek v odvětví nákladních vozidel. Délka je 2 220 mm ve všech verzích, se šířkou celých 800 mm po celé délce v modelech 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. Volitelně je k dispozici mechanické nebo dokonce plně elektricky nastavitelné lůžko DAF Relax Bed pro optimální oporu hlavy, zad a nohou. </w:t>
      </w:r>
    </w:p>
    <w:p w14:paraId="7E5A8283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714DCB3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Zcela nový ovládací panel na zadní stěně umožňuje pohodlné ovládání celé řady funkcí přímo z lůžka: osvětlení, klimatizace, audiosystému, oken a střešního okna. Panel dokonce nabízí režim sledování (který aktivuje systém DAF Direct Vision se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 xml:space="preserve">systémem digitálních zrcátek DAF a systémem DAF Corner Eye) a nouzové tlačítko, které aktivuje klakson a výstražná světla. </w:t>
      </w:r>
    </w:p>
    <w:p w14:paraId="507A892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Pod lůžkem je spousta možností skladování, včetně jedné nebo dvou zásuvek nebo jedné nebo dvou chladniček, ve kterých mohou lahve o objemu 1,5 litru stát ve vzpřímené poloze. Venkovní úložné schránky na levé i pravé straně jsou přístupné skrze velké otvory.</w:t>
      </w:r>
    </w:p>
    <w:p w14:paraId="07EC543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068956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Ohromný úložný prostor</w:t>
      </w: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br/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Díky prostorným kabinám poskytuje vozidlo DAF nové generace ohromný úložný prostor ve střešních konzolách a na horní straně přístrojové desky, v kapsách na dveřích a pod lůžkem. Nové modely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navíc nabízejí spoustu místa pro dokumenty a další předměty. Přístrojová deska obsahuje dva držáky na šálky, hrnky a malé lahve a je zde samozřejmě také světově proslulý výsuvný stolek DAF na přístrojovou desku, který poslouží pro stravování nebo práci – a nyní ještě větší než dříve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. Modely XG a XG</w:t>
      </w:r>
      <w:r w:rsidRPr="00000997">
        <w:rPr>
          <w:rFonts w:ascii="Arial" w:eastAsia="SimSun" w:hAnsi="Arial" w:cs="Arial"/>
          <w:color w:val="000000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 mají navíc praktickou zásuvku ve spodní části přístrojové desky, do které lze snadno uložit dokumenty nebo notebook.</w:t>
      </w:r>
    </w:p>
    <w:p w14:paraId="17388A2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6F19C08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Osvětlení LED v kabině a prémiová harmonie a kvalita povrchové úpravy</w:t>
      </w:r>
    </w:p>
    <w:p w14:paraId="49FCEA1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Skvělé interiéry nových modelů XF, XG a 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 od společnosti DAF vytvářejí dokonalý „domov daleko od domova“. Dokazuje to také kompletní osvětlení LED, které nabízí řadu možností. </w:t>
      </w:r>
    </w:p>
    <w:p w14:paraId="06AE555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</w:p>
    <w:p w14:paraId="690CDFA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Volitelně je u modelů XG a XG</w:t>
      </w:r>
      <w:r w:rsidRPr="00000997">
        <w:rPr>
          <w:rFonts w:ascii="Arial" w:eastAsia="SimSun" w:hAnsi="Arial" w:cs="Arial"/>
          <w:color w:val="000000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 k dispozici prémiové náladové osvětlení se 15 světly LED a světelnými proužky, nastavitelným jasem a barvou, které podporuje vysoce exkluzivní prostředí. Je důkazem působivé kvality vozidel DAF nové generace, stejně jako prémiová harmonie a kvalita povrchové úpravy, dekorativních prvků a použitých materiálů. Skvělým příkladem je takzvaný měkce lisovaný materiál přístrojové desky, který je měkký na dotek a používá se v prémiových osobních automobilech. Nabízí možnost použít v designu moderní ostré hrany a zároveň přináší úžasný vzhled a pocit.</w:t>
      </w:r>
    </w:p>
    <w:p w14:paraId="2DEC8C2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66C91AB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Dokonalé klima s integrovanou parkovací klimatizací</w:t>
      </w:r>
    </w:p>
    <w:p w14:paraId="4C11DB6E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Pro maximální pohodlí jsou vozidla DAF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nové generace standardně vybavena systémem automatické regulace teploty nebo volitelně plně automatickým systémem klimatizace. Novinkou je plně integrovaná parkovací klimatizace, která je k dispozici jako volitelné vybavení u modelu 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a slouží k automatickému ochlazování nebo vytápění interiéru kabiny při jízdě nebo volnoběhu. </w:t>
      </w:r>
    </w:p>
    <w:p w14:paraId="641BF0B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1EEE699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Vynikající jízdní výkon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br/>
        <w:t xml:space="preserve">I v těch nejnáročnějších podmínkách na silnicích nabízejí vozidla DAF nové generace prvotřídní pohodlí a stabilitu. </w:t>
      </w:r>
    </w:p>
    <w:p w14:paraId="3B554F7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2D5ABD8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Vzhledem k tomu, že přední část kabiny je o 160 mm delší, bylo nutné přijít s novou konstrukcí podvozku. Nově navržené a vyztužené příčníky a nová hliníková přední ochrana proti podjetí zajišťují výjimečnou torzní tuhost a nízkou hmotnost (- 38 kilogramů), což ještě navyšuje nepřekonatelný komfort řidiče. Na komfortu se podílí také nové odpružení kabiny s novou konstrukcí tlumiče a integrovanými nárazovými konzolami. Odpružení zadní nápravy bylo přepracováno tak, aby zahrnovalo novou geometrii a také novou polohu točnice, což vedlo k prodloužení rozvoru (4 000 mm) u modelů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a přispělo k vynikajícím jízdním vlastnostem a ovladatelnosti. Skvělých vlastností řízení je dosaženo díky zcela novému systému řízení, které lze velmi lehce ovládat. </w:t>
      </w:r>
    </w:p>
    <w:p w14:paraId="6A2E58B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0F0EE0E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K jedinečnému komfortu ve vozidlech nové generace výrazně přispívají extrémně nízké úrovně hluku, vibrací a tvrdosti interiéru. Také v této oblasti modely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stanovují nový standard v našem odvětví.</w:t>
      </w:r>
    </w:p>
    <w:p w14:paraId="48D748D3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en-GB" w:eastAsia="en-US"/>
        </w:rPr>
      </w:pPr>
    </w:p>
    <w:p w14:paraId="06119C00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Důkladně vyzkoušeno a testováno</w:t>
      </w:r>
    </w:p>
    <w:p w14:paraId="6C9A5B34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Poskytovat vynikající kvalitu, spolehlivost a odolnost vždy bylo – a vždy zůstane – nejvyšší prioritou společnosti DAF. Postupy vývoje nové generace vozidel DAF jsou založeny na principech designu pro systém Six Sigma a také na modelu hodnocení Automotive Spice, pro které byly poslední audity provedeny na úrovni 2 a 3, což je u výroby nákladních vozidel velmi působivé. Ve fázi testování byly prováděny rozsáhlé testy konceptu, vedle celé řady testů funkčnosti, odolnosti a spolehlivosti, a to v nejmodernějším technickém centru společnosti DAF a na silnici. U zákazníků po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celé Evropě bylo v každodenním provozu testováno více než 150 vozidel. Ještě než společnost DAF zahájila výrobu modelů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nové generace, získala údaje z přibližně 20 milionů ujetých kilometrů v dálkové přepravě.</w:t>
      </w:r>
    </w:p>
    <w:p w14:paraId="78A9C45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23DF01F9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80808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color w:val="808080"/>
          <w:sz w:val="24"/>
          <w:szCs w:val="22"/>
          <w:lang w:val="cs-CZ" w:eastAsia="en-US"/>
        </w:rPr>
        <w:t>Připraveno na budoucnost</w:t>
      </w:r>
    </w:p>
    <w:p w14:paraId="3D5B6D5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Svět, ve kterém žijeme, se mění. Nutnost snížit emise CO</w:t>
      </w:r>
      <w:r w:rsidRPr="00000997">
        <w:rPr>
          <w:rFonts w:ascii="Arial" w:eastAsia="SimSun" w:hAnsi="Arial" w:cs="Arial"/>
          <w:sz w:val="24"/>
          <w:szCs w:val="22"/>
          <w:vertAlign w:val="subscript"/>
          <w:lang w:val="cs-CZ" w:eastAsia="en-US"/>
        </w:rPr>
        <w:t>2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v důsledku změny klimatu, zlepšit kvalitu ovzduší v městských oblastech a zvýšit bezpečnost dopravy, zejména pro zranitelné účastníky silničního provozu, jde ruku v ruce s nedostatkem řidičů z povolání a potřebou přilákat a udržet si kvalitní a profesionální řidiče. </w:t>
      </w:r>
    </w:p>
    <w:p w14:paraId="777FAD0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781DC560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color w:val="000000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Nová generace modelů 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je odpovědí společnosti DAF. Jedná se o kompletní řadu vozidel pro dálkovou přepravu, která otevírají budoucnost a otevírají dveře pro novou éru efektivity přepravy, bezpečnosti a pohodlí pro řidiče. Nová generace od značky DAF představuje zcela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 xml:space="preserve">novou a mimořádně energeticky úspornou platformu vozidel, která je plně připravena pro budoucí nosiče energie, jako jsou akumulátory a vodík, a budoucí hnací soustavy včetně elektrických motorů, plug-in hybridů, palivových článků a spalovacích motorů na vodík. 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Špičkové vznětové motory našich vozidel jsou </w:t>
      </w:r>
      <w:r w:rsidRPr="00000997">
        <w:rPr>
          <w:rFonts w:ascii="Arial" w:eastAsia="SimSun" w:hAnsi="Arial" w:cs="Arial"/>
          <w:color w:val="000000"/>
          <w:sz w:val="24"/>
          <w:szCs w:val="22"/>
          <w:lang w:val="cs-CZ" w:eastAsia="en-US"/>
        </w:rPr>
        <w:t>ekologicky šetrné a účinné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, a jsou připraveny pro nejnovější generace biopaliv (včetně směsí GTL (Gas-to-Liquid neboli plyn-kapalina) a HVO (hydrogenované rostlinné oleje)) a pro obnovitelná e-paliva, která umožní další snižování uhlíkové stopy silniční dopravy.</w:t>
      </w:r>
    </w:p>
    <w:p w14:paraId="2929DA0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459D220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Společnost DAF zahájí sériovou výrobu tahačů 4x2 a 6x2 a podvozků zcela nové generace vozidel XF, XG a XG</w:t>
      </w:r>
      <w:r w:rsidRPr="00000997">
        <w:rPr>
          <w:rFonts w:ascii="Arial" w:eastAsia="SimSun" w:hAnsi="Arial" w:cs="Arial"/>
          <w:sz w:val="24"/>
          <w:szCs w:val="22"/>
          <w:vertAlign w:val="superscript"/>
          <w:lang w:val="cs-CZ" w:eastAsia="en-US"/>
        </w:rPr>
        <w:t>+</w:t>
      </w: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 xml:space="preserve"> v posledním čtvrtletí roku 2021. Společnost DAF představuje budoucnost!</w:t>
      </w:r>
    </w:p>
    <w:p w14:paraId="382EE27F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79B40351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Eindhoven, 9. června 2021</w:t>
      </w:r>
    </w:p>
    <w:p w14:paraId="09F02AD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DA77F72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Poznámka pouze pro vydavatele</w:t>
      </w:r>
    </w:p>
    <w:p w14:paraId="7DD12B5A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5C790DF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Další informace:</w:t>
      </w:r>
    </w:p>
    <w:p w14:paraId="2B19705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DAF Trucks N.V.</w:t>
      </w:r>
    </w:p>
    <w:p w14:paraId="09F832AC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Corporate Communications Department</w:t>
      </w:r>
    </w:p>
    <w:p w14:paraId="11BC9B46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lastRenderedPageBreak/>
        <w:t>Rutger Kerstiens, +31 40 214 2874</w:t>
      </w:r>
    </w:p>
    <w:p w14:paraId="0B9D750B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  <w:r w:rsidRPr="00000997">
        <w:rPr>
          <w:rFonts w:ascii="Arial" w:eastAsia="SimSun" w:hAnsi="Arial" w:cs="Arial"/>
          <w:sz w:val="24"/>
          <w:szCs w:val="22"/>
          <w:lang w:val="cs-CZ" w:eastAsia="en-US"/>
        </w:rPr>
        <w:t>www.daf.com</w:t>
      </w:r>
    </w:p>
    <w:p w14:paraId="329FEBB5" w14:textId="77777777" w:rsidR="00000997" w:rsidRPr="00000997" w:rsidRDefault="00000997" w:rsidP="00000997">
      <w:pPr>
        <w:spacing w:line="360" w:lineRule="auto"/>
        <w:rPr>
          <w:rFonts w:ascii="Arial" w:eastAsia="SimSun" w:hAnsi="Arial" w:cs="Arial"/>
          <w:sz w:val="24"/>
          <w:szCs w:val="24"/>
          <w:lang w:val="cs-CZ" w:eastAsia="en-US"/>
        </w:rPr>
      </w:pPr>
    </w:p>
    <w:p w14:paraId="3C2247E2" w14:textId="77777777" w:rsidR="00000997" w:rsidRPr="00000997" w:rsidRDefault="00000997" w:rsidP="00000997">
      <w:pPr>
        <w:spacing w:line="360" w:lineRule="auto"/>
        <w:rPr>
          <w:rFonts w:ascii="Calibri" w:eastAsia="SimSun" w:hAnsi="Calibri" w:cs="Arial"/>
          <w:b/>
          <w:bCs/>
          <w:sz w:val="22"/>
          <w:szCs w:val="22"/>
          <w:lang w:val="cs-CZ" w:eastAsia="en-US"/>
        </w:rPr>
      </w:pPr>
    </w:p>
    <w:p w14:paraId="7B57F83B" w14:textId="073C6FFC" w:rsidR="00000997" w:rsidRPr="00000997" w:rsidRDefault="00000997" w:rsidP="00000997">
      <w:pPr>
        <w:spacing w:after="160" w:line="259" w:lineRule="auto"/>
        <w:rPr>
          <w:rFonts w:ascii="Arial" w:hAnsi="Arial" w:cs="Arial"/>
          <w:sz w:val="24"/>
          <w:szCs w:val="24"/>
          <w:lang w:val="cs-CZ"/>
        </w:rPr>
      </w:pPr>
      <w:r w:rsidRPr="00000997">
        <w:rPr>
          <w:rFonts w:ascii="Arial" w:eastAsia="SimSun" w:hAnsi="Arial" w:cs="Arial"/>
          <w:b/>
          <w:sz w:val="18"/>
          <w:szCs w:val="22"/>
          <w:lang w:val="cs-CZ" w:eastAsia="en-US"/>
        </w:rPr>
        <w:t xml:space="preserve">DAF Trucks N.V. </w:t>
      </w:r>
      <w:r w:rsidRPr="00000997">
        <w:rPr>
          <w:rFonts w:ascii="Arial" w:eastAsia="SimSun" w:hAnsi="Arial" w:cs="Arial"/>
          <w:sz w:val="18"/>
          <w:szCs w:val="22"/>
          <w:lang w:val="cs-CZ" w:eastAsia="en-US"/>
        </w:rPr>
        <w:t>– pobočka americké společnosti PACCAR Inc., jednoho z největších světových výrobců těžkých nákladních vozidel – je předním výrobcem lehkých, středně těžkých a těžkých nákladních vozidel. Společnost DAF vyrábí kompletní řadu tahačů a nákladních vozidel a dokáže nabídnout správné vozidlo pro každou přepravní aplikaci. Společnost DAF patří také ke špičce v oblasti služeb. Nabízí například smlouvy na opravy a údržbu MultiSupport, finanční služby od společnosti PACCAR Financial a prvotřídní služby v oblasti dodávek náhradních dílů od společnosti PACCAR Parts. Společnost DAF navíc vyvíjí a vyrábí součásti, jako jsou nápravy a motory pro výrobce autobusů a autokarů po celém světě. DAF Trucks N.V. má výrobní závody v Eindhovenu v Nizozemsku, ve Westerlo v Belgii, v Leylandu ve Velké Británii a v Ponta Grossa v Brazílii a 1 100 prodejců a servisních míst v Evropě i mimo ni.</w:t>
      </w:r>
    </w:p>
    <w:sectPr w:rsidR="00000997" w:rsidRPr="00000997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7EF3" w14:textId="77777777" w:rsidR="00000997" w:rsidRDefault="000009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045D" w14:textId="77777777" w:rsidR="00000997" w:rsidRDefault="000009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6EDD" w14:textId="77777777" w:rsidR="00000997" w:rsidRDefault="000009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55.5pt">
                <v:imagedata r:id="rId1" o:title=""/>
              </v:shape>
              <o:OLEObject Type="Embed" ProgID="PBrush" ShapeID="_x0000_i1025" DrawAspect="Content" ObjectID="_1684663034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9B9C" w14:textId="77777777" w:rsidR="00000997" w:rsidRDefault="0000099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997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A70C6"/>
    <w:rsid w:val="002A7CA0"/>
    <w:rsid w:val="002B1CD5"/>
    <w:rsid w:val="002E4195"/>
    <w:rsid w:val="00317C7C"/>
    <w:rsid w:val="00363753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F62"/>
    <w:rsid w:val="00947BD0"/>
    <w:rsid w:val="0095332E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A3449"/>
    <w:rsid w:val="00DB0B11"/>
    <w:rsid w:val="00DB3391"/>
    <w:rsid w:val="00DB3E01"/>
    <w:rsid w:val="00DC530E"/>
    <w:rsid w:val="00DD2D91"/>
    <w:rsid w:val="00DE590F"/>
    <w:rsid w:val="00E4756B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Saskia van Zijtveld</cp:lastModifiedBy>
  <cp:revision>2</cp:revision>
  <cp:lastPrinted>2019-05-22T13:26:00Z</cp:lastPrinted>
  <dcterms:created xsi:type="dcterms:W3CDTF">2021-06-08T11:11:00Z</dcterms:created>
  <dcterms:modified xsi:type="dcterms:W3CDTF">2021-06-08T11:11:00Z</dcterms:modified>
</cp:coreProperties>
</file>